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9C" w:rsidRDefault="00FF2E9C" w:rsidP="00FF2E9C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F2E9C" w:rsidRDefault="00FF2E9C" w:rsidP="00FF2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- сельское поселение «село Ачайваям»</w:t>
      </w:r>
    </w:p>
    <w:p w:rsidR="00FF2E9C" w:rsidRDefault="00FF2E9C" w:rsidP="00FF2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Олюторского муниципального района Камчатского края</w:t>
      </w:r>
    </w:p>
    <w:p w:rsidR="00FF2E9C" w:rsidRDefault="00FF2E9C" w:rsidP="00FF2E9C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FF2E9C" w:rsidRDefault="00FF2E9C" w:rsidP="00FF2E9C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FF2E9C" w:rsidRDefault="00FF2E9C" w:rsidP="00FF2E9C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FF2E9C" w:rsidRDefault="005E7EE7" w:rsidP="00FF2E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 №94</w:t>
      </w:r>
    </w:p>
    <w:p w:rsidR="00FF2E9C" w:rsidRDefault="00FF2E9C" w:rsidP="00FF2E9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F2E9C" w:rsidRDefault="005E7EE7" w:rsidP="00FF2E9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23.</w:t>
      </w:r>
      <w:r w:rsidR="00FF2E9C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F2E9C">
        <w:rPr>
          <w:rFonts w:ascii="Times New Roman" w:hAnsi="Times New Roman" w:cs="Times New Roman"/>
          <w:b/>
          <w:bCs/>
          <w:sz w:val="28"/>
          <w:szCs w:val="28"/>
        </w:rPr>
        <w:t>.201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F2E9C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F2E9C" w:rsidRDefault="00FF2E9C" w:rsidP="00FF2E9C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</w:p>
    <w:p w:rsidR="00FF2E9C" w:rsidRDefault="00FF2E9C" w:rsidP="00FF2E9C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Принято Советом депутатов муниципального образования</w:t>
      </w:r>
    </w:p>
    <w:p w:rsidR="00FF2E9C" w:rsidRDefault="00FF2E9C" w:rsidP="00FF2E9C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сельского поселения «село Ачайваям»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5E7EE7">
        <w:rPr>
          <w:rFonts w:ascii="Times New Roman" w:hAnsi="Times New Roman" w:cs="Times New Roman"/>
          <w:i/>
          <w:sz w:val="24"/>
          <w:szCs w:val="24"/>
          <w:u w:val="single"/>
        </w:rPr>
        <w:t>23 марта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201</w:t>
      </w:r>
      <w:r w:rsidR="005E7EE7">
        <w:rPr>
          <w:rFonts w:ascii="Times New Roman" w:hAnsi="Times New Roman" w:cs="Times New Roman"/>
          <w:i/>
          <w:sz w:val="24"/>
          <w:szCs w:val="24"/>
          <w:u w:val="single"/>
        </w:rPr>
        <w:t>5 года № 93</w:t>
      </w:r>
    </w:p>
    <w:tbl>
      <w:tblPr>
        <w:tblpPr w:leftFromText="180" w:rightFromText="180" w:bottomFromText="200" w:vertAnchor="text" w:horzAnchor="margin" w:tblpX="-371" w:tblpY="210"/>
        <w:tblW w:w="97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780"/>
      </w:tblGrid>
      <w:tr w:rsidR="00FF2E9C" w:rsidTr="00FF2E9C">
        <w:tc>
          <w:tcPr>
            <w:tcW w:w="9782" w:type="dxa"/>
          </w:tcPr>
          <w:p w:rsidR="00FF2E9C" w:rsidRDefault="00FF2E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F2E9C" w:rsidRPr="008A146F" w:rsidRDefault="00FF2E9C" w:rsidP="008A14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«Об утверждении Соглашения </w:t>
            </w:r>
            <w:r w:rsidR="008A146F">
              <w:rPr>
                <w:b/>
                <w:sz w:val="26"/>
                <w:szCs w:val="26"/>
              </w:rPr>
              <w:t xml:space="preserve"> </w:t>
            </w:r>
            <w:r w:rsidR="008A146F" w:rsidRPr="008A146F">
              <w:rPr>
                <w:rFonts w:ascii="Times New Roman" w:hAnsi="Times New Roman" w:cs="Times New Roman"/>
                <w:b/>
                <w:sz w:val="28"/>
                <w:szCs w:val="28"/>
              </w:rPr>
              <w:t>о передаче Олюторскому  муниципальному району отдельных полномочий по решению некоторых вопросов местного значения сельского поселения</w:t>
            </w:r>
            <w:r w:rsidR="008A1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8A146F" w:rsidRPr="008A146F">
              <w:rPr>
                <w:rFonts w:ascii="Times New Roman" w:hAnsi="Times New Roman" w:cs="Times New Roman"/>
                <w:b/>
                <w:sz w:val="28"/>
                <w:szCs w:val="28"/>
              </w:rPr>
              <w:t>«село Ачайваям»  на 2015 год</w:t>
            </w:r>
            <w:r w:rsidR="008A146F">
              <w:rPr>
                <w:b/>
                <w:sz w:val="26"/>
                <w:szCs w:val="26"/>
              </w:rPr>
              <w:t xml:space="preserve"> </w:t>
            </w:r>
            <w:r w:rsidR="005E7EE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»</w:t>
            </w:r>
          </w:p>
          <w:p w:rsidR="00FF2E9C" w:rsidRDefault="00FF2E9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FF2E9C" w:rsidRDefault="00FF2E9C" w:rsidP="00F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E9C" w:rsidRPr="008A146F" w:rsidRDefault="00FF2E9C" w:rsidP="008A14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1.Утвердить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Соглашение </w:t>
      </w:r>
      <w:r w:rsidR="008A146F" w:rsidRPr="008A146F">
        <w:rPr>
          <w:rFonts w:ascii="Times New Roman" w:hAnsi="Times New Roman" w:cs="Times New Roman"/>
          <w:sz w:val="28"/>
          <w:szCs w:val="28"/>
        </w:rPr>
        <w:t>о передаче Олюторскому  муниципальному району отдельных полномочий по решению некоторых вопросов местного значения сельского поселения  «село Ачайваям»  на 2015 год</w:t>
      </w:r>
      <w:r>
        <w:rPr>
          <w:rFonts w:ascii="Times New Roman" w:eastAsia="Times New Roman" w:hAnsi="Times New Roman" w:cs="Times New Roman"/>
          <w:sz w:val="28"/>
          <w:szCs w:val="28"/>
        </w:rPr>
        <w:t>. Приложение №1</w:t>
      </w:r>
      <w:r w:rsidR="002416E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2E9C" w:rsidRDefault="00FF2E9C" w:rsidP="00FF2E9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E675A" w:rsidRDefault="00FF2E9C" w:rsidP="00FE675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2.Настоящее решение вступает в силу после его опубликования (обнародования). </w:t>
      </w:r>
    </w:p>
    <w:p w:rsidR="00FE675A" w:rsidRPr="00FE675A" w:rsidRDefault="00FE675A" w:rsidP="00FE67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675A" w:rsidRDefault="00FF2E9C" w:rsidP="00FF2E9C">
      <w:pPr>
        <w:pStyle w:val="a7"/>
        <w:spacing w:before="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Глава  сельского поселения «село Ачайваям»                           Н.А.Эминина  </w:t>
      </w:r>
    </w:p>
    <w:p w:rsidR="00FE675A" w:rsidRDefault="00FE675A" w:rsidP="00FF2E9C">
      <w:pPr>
        <w:pStyle w:val="a7"/>
        <w:spacing w:before="0" w:after="0"/>
        <w:rPr>
          <w:rFonts w:ascii="Times New Roman" w:eastAsia="Times New Roman" w:hAnsi="Times New Roman" w:cs="Times New Roman"/>
        </w:rPr>
      </w:pPr>
    </w:p>
    <w:p w:rsidR="00FE675A" w:rsidRDefault="00FE675A" w:rsidP="00FF2E9C">
      <w:pPr>
        <w:pStyle w:val="a7"/>
        <w:spacing w:before="0" w:after="0"/>
        <w:rPr>
          <w:rFonts w:ascii="Times New Roman" w:eastAsia="Times New Roman" w:hAnsi="Times New Roman" w:cs="Times New Roman"/>
        </w:rPr>
      </w:pPr>
    </w:p>
    <w:p w:rsidR="00FE675A" w:rsidRDefault="00FE675A" w:rsidP="00FF2E9C">
      <w:pPr>
        <w:pStyle w:val="a7"/>
        <w:spacing w:before="0" w:after="0"/>
        <w:rPr>
          <w:rFonts w:ascii="Times New Roman" w:eastAsia="Times New Roman" w:hAnsi="Times New Roman" w:cs="Times New Roman"/>
        </w:rPr>
      </w:pPr>
    </w:p>
    <w:p w:rsidR="00FE675A" w:rsidRDefault="00FE675A" w:rsidP="00FF2E9C">
      <w:pPr>
        <w:pStyle w:val="a7"/>
        <w:spacing w:before="0" w:after="0"/>
        <w:rPr>
          <w:rFonts w:ascii="Times New Roman" w:eastAsia="Times New Roman" w:hAnsi="Times New Roman" w:cs="Times New Roman"/>
        </w:rPr>
      </w:pPr>
    </w:p>
    <w:p w:rsidR="00FE675A" w:rsidRDefault="00FE675A" w:rsidP="00FF2E9C">
      <w:pPr>
        <w:pStyle w:val="a7"/>
        <w:spacing w:before="0" w:after="0"/>
        <w:rPr>
          <w:rFonts w:ascii="Times New Roman" w:eastAsia="Times New Roman" w:hAnsi="Times New Roman" w:cs="Times New Roman"/>
        </w:rPr>
      </w:pPr>
    </w:p>
    <w:p w:rsidR="00FE675A" w:rsidRDefault="00FE675A" w:rsidP="00FF2E9C">
      <w:pPr>
        <w:pStyle w:val="a7"/>
        <w:spacing w:before="0" w:after="0"/>
        <w:rPr>
          <w:rFonts w:ascii="Times New Roman" w:eastAsia="Times New Roman" w:hAnsi="Times New Roman" w:cs="Times New Roman"/>
        </w:rPr>
      </w:pPr>
    </w:p>
    <w:p w:rsidR="00FE675A" w:rsidRDefault="00FE675A" w:rsidP="00FF2E9C">
      <w:pPr>
        <w:pStyle w:val="a7"/>
        <w:spacing w:before="0" w:after="0"/>
        <w:rPr>
          <w:rFonts w:ascii="Times New Roman" w:eastAsia="Times New Roman" w:hAnsi="Times New Roman" w:cs="Times New Roman"/>
        </w:rPr>
      </w:pPr>
    </w:p>
    <w:p w:rsidR="00FE675A" w:rsidRDefault="00FE675A" w:rsidP="00FF2E9C">
      <w:pPr>
        <w:pStyle w:val="a7"/>
        <w:spacing w:before="0" w:after="0"/>
        <w:rPr>
          <w:rFonts w:ascii="Times New Roman" w:eastAsia="Times New Roman" w:hAnsi="Times New Roman" w:cs="Times New Roman"/>
        </w:rPr>
      </w:pPr>
    </w:p>
    <w:p w:rsidR="00FE675A" w:rsidRDefault="00FE675A" w:rsidP="00FF2E9C">
      <w:pPr>
        <w:pStyle w:val="a7"/>
        <w:spacing w:before="0" w:after="0"/>
        <w:rPr>
          <w:rFonts w:ascii="Times New Roman" w:eastAsia="Times New Roman" w:hAnsi="Times New Roman" w:cs="Times New Roman"/>
        </w:rPr>
      </w:pPr>
    </w:p>
    <w:p w:rsidR="00FE675A" w:rsidRDefault="00FE675A" w:rsidP="00FF2E9C">
      <w:pPr>
        <w:pStyle w:val="a7"/>
        <w:spacing w:before="0" w:after="0"/>
        <w:rPr>
          <w:rFonts w:ascii="Times New Roman" w:eastAsia="Times New Roman" w:hAnsi="Times New Roman" w:cs="Times New Roman"/>
        </w:rPr>
      </w:pPr>
    </w:p>
    <w:p w:rsidR="00FE675A" w:rsidRDefault="00FE675A" w:rsidP="00FF2E9C">
      <w:pPr>
        <w:pStyle w:val="a7"/>
        <w:spacing w:before="0" w:after="0"/>
        <w:rPr>
          <w:rFonts w:ascii="Times New Roman" w:eastAsia="Times New Roman" w:hAnsi="Times New Roman" w:cs="Times New Roman"/>
        </w:rPr>
      </w:pPr>
    </w:p>
    <w:p w:rsidR="00FE675A" w:rsidRDefault="00FE675A" w:rsidP="00FF2E9C">
      <w:pPr>
        <w:pStyle w:val="a7"/>
        <w:spacing w:before="0" w:after="0"/>
        <w:rPr>
          <w:rFonts w:ascii="Times New Roman" w:eastAsia="Times New Roman" w:hAnsi="Times New Roman" w:cs="Times New Roman"/>
        </w:rPr>
      </w:pPr>
    </w:p>
    <w:p w:rsidR="00FE675A" w:rsidRPr="00FE675A" w:rsidRDefault="00FE675A" w:rsidP="00FE675A">
      <w:pPr>
        <w:pStyle w:val="a3"/>
        <w:rPr>
          <w:lang w:eastAsia="en-US"/>
        </w:rPr>
      </w:pPr>
    </w:p>
    <w:p w:rsidR="00AA38DB" w:rsidRDefault="00AA38DB" w:rsidP="002416EB">
      <w:pPr>
        <w:pStyle w:val="a7"/>
        <w:spacing w:before="0"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E675A" w:rsidRPr="002416EB" w:rsidRDefault="002416EB" w:rsidP="002416EB">
      <w:pPr>
        <w:pStyle w:val="a7"/>
        <w:spacing w:before="0"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16EB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2416EB" w:rsidRDefault="002416EB" w:rsidP="002416EB">
      <w:pPr>
        <w:pStyle w:val="a3"/>
        <w:jc w:val="right"/>
        <w:rPr>
          <w:rFonts w:ascii="Times New Roman" w:hAnsi="Times New Roman" w:cs="Times New Roman"/>
          <w:sz w:val="24"/>
          <w:lang w:eastAsia="en-US"/>
        </w:rPr>
      </w:pPr>
      <w:r w:rsidRPr="002416EB">
        <w:rPr>
          <w:sz w:val="24"/>
          <w:lang w:eastAsia="en-US"/>
        </w:rPr>
        <w:tab/>
      </w:r>
      <w:r w:rsidRPr="002416EB">
        <w:rPr>
          <w:sz w:val="24"/>
          <w:lang w:eastAsia="en-US"/>
        </w:rPr>
        <w:tab/>
      </w:r>
      <w:r w:rsidRPr="002416EB">
        <w:rPr>
          <w:sz w:val="24"/>
          <w:lang w:eastAsia="en-US"/>
        </w:rPr>
        <w:tab/>
      </w:r>
      <w:r w:rsidRPr="002416EB">
        <w:rPr>
          <w:sz w:val="24"/>
          <w:lang w:eastAsia="en-US"/>
        </w:rPr>
        <w:tab/>
      </w:r>
      <w:r w:rsidRPr="002416EB">
        <w:rPr>
          <w:sz w:val="24"/>
          <w:lang w:eastAsia="en-US"/>
        </w:rPr>
        <w:tab/>
      </w:r>
      <w:r w:rsidRPr="002416EB">
        <w:rPr>
          <w:sz w:val="24"/>
          <w:lang w:eastAsia="en-US"/>
        </w:rPr>
        <w:tab/>
      </w:r>
      <w:r w:rsidRPr="002416EB">
        <w:rPr>
          <w:sz w:val="24"/>
          <w:lang w:eastAsia="en-US"/>
        </w:rPr>
        <w:tab/>
      </w:r>
      <w:r w:rsidRPr="002416EB">
        <w:rPr>
          <w:sz w:val="24"/>
          <w:lang w:eastAsia="en-US"/>
        </w:rPr>
        <w:tab/>
      </w:r>
      <w:r w:rsidR="00AA38DB">
        <w:rPr>
          <w:rFonts w:ascii="Times New Roman" w:hAnsi="Times New Roman" w:cs="Times New Roman"/>
          <w:sz w:val="24"/>
          <w:lang w:eastAsia="en-US"/>
        </w:rPr>
        <w:t>к</w:t>
      </w:r>
      <w:r w:rsidRPr="002416EB">
        <w:rPr>
          <w:rFonts w:ascii="Times New Roman" w:hAnsi="Times New Roman" w:cs="Times New Roman"/>
          <w:sz w:val="24"/>
          <w:lang w:eastAsia="en-US"/>
        </w:rPr>
        <w:t xml:space="preserve"> Реше</w:t>
      </w:r>
      <w:r w:rsidR="00AA38DB">
        <w:rPr>
          <w:rFonts w:ascii="Times New Roman" w:hAnsi="Times New Roman" w:cs="Times New Roman"/>
          <w:sz w:val="24"/>
          <w:lang w:eastAsia="en-US"/>
        </w:rPr>
        <w:t>нию Совета депутатов МО СП «село Ачайваям» от23.03.2015 № 93</w:t>
      </w:r>
    </w:p>
    <w:p w:rsidR="00AA38DB" w:rsidRPr="002416EB" w:rsidRDefault="00AA38DB" w:rsidP="002416EB">
      <w:pPr>
        <w:pStyle w:val="a3"/>
        <w:jc w:val="right"/>
        <w:rPr>
          <w:rFonts w:ascii="Times New Roman" w:hAnsi="Times New Roman" w:cs="Times New Roman"/>
          <w:sz w:val="24"/>
          <w:lang w:eastAsia="en-US"/>
        </w:rPr>
      </w:pPr>
    </w:p>
    <w:p w:rsidR="00FE675A" w:rsidRPr="00FE675A" w:rsidRDefault="00FF2E9C" w:rsidP="00FE675A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E675A" w:rsidRPr="00FE675A">
        <w:rPr>
          <w:rFonts w:ascii="Times New Roman" w:hAnsi="Times New Roman" w:cs="Times New Roman"/>
          <w:sz w:val="28"/>
          <w:szCs w:val="28"/>
        </w:rPr>
        <w:t>СОГЛАСОВАНО:                                                  СОГЛАСОВАНО:</w:t>
      </w:r>
    </w:p>
    <w:p w:rsidR="00FE675A" w:rsidRPr="00FE675A" w:rsidRDefault="00FE675A" w:rsidP="004C1C0A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 xml:space="preserve">Решением Совета депутатов сельского               Решением Совета депутатов </w:t>
      </w:r>
      <w:r w:rsidR="004C1C0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FE675A" w:rsidRPr="00FE675A" w:rsidRDefault="00FE675A" w:rsidP="00FE675A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 xml:space="preserve">поселения «село Ачайваям»                                 </w:t>
      </w:r>
      <w:r w:rsidR="004C1C0A">
        <w:rPr>
          <w:rFonts w:ascii="Times New Roman" w:hAnsi="Times New Roman" w:cs="Times New Roman"/>
          <w:sz w:val="28"/>
          <w:szCs w:val="28"/>
        </w:rPr>
        <w:t xml:space="preserve">Олюторского </w:t>
      </w:r>
      <w:r w:rsidR="004C1C0A">
        <w:rPr>
          <w:rFonts w:ascii="Times New Roman" w:hAnsi="Times New Roman" w:cs="Times New Roman"/>
          <w:sz w:val="28"/>
          <w:szCs w:val="28"/>
        </w:rPr>
        <w:tab/>
      </w:r>
      <w:r w:rsidR="004C1C0A">
        <w:rPr>
          <w:rFonts w:ascii="Times New Roman" w:hAnsi="Times New Roman" w:cs="Times New Roman"/>
          <w:sz w:val="28"/>
          <w:szCs w:val="28"/>
        </w:rPr>
        <w:tab/>
      </w:r>
      <w:r w:rsidR="004C1C0A">
        <w:rPr>
          <w:rFonts w:ascii="Times New Roman" w:hAnsi="Times New Roman" w:cs="Times New Roman"/>
          <w:sz w:val="28"/>
          <w:szCs w:val="28"/>
        </w:rPr>
        <w:tab/>
      </w:r>
      <w:r w:rsidR="004C1C0A">
        <w:rPr>
          <w:rFonts w:ascii="Times New Roman" w:hAnsi="Times New Roman" w:cs="Times New Roman"/>
          <w:sz w:val="28"/>
          <w:szCs w:val="28"/>
        </w:rPr>
        <w:tab/>
      </w:r>
      <w:r w:rsidR="004C1C0A">
        <w:rPr>
          <w:rFonts w:ascii="Times New Roman" w:hAnsi="Times New Roman" w:cs="Times New Roman"/>
          <w:sz w:val="28"/>
          <w:szCs w:val="28"/>
        </w:rPr>
        <w:tab/>
      </w:r>
      <w:r w:rsidR="004C1C0A">
        <w:rPr>
          <w:rFonts w:ascii="Times New Roman" w:hAnsi="Times New Roman" w:cs="Times New Roman"/>
          <w:sz w:val="28"/>
          <w:szCs w:val="28"/>
        </w:rPr>
        <w:tab/>
      </w:r>
      <w:r w:rsidR="004C1C0A">
        <w:rPr>
          <w:rFonts w:ascii="Times New Roman" w:hAnsi="Times New Roman" w:cs="Times New Roman"/>
          <w:sz w:val="28"/>
          <w:szCs w:val="28"/>
        </w:rPr>
        <w:tab/>
      </w:r>
      <w:r w:rsidR="004C1C0A">
        <w:rPr>
          <w:rFonts w:ascii="Times New Roman" w:hAnsi="Times New Roman" w:cs="Times New Roman"/>
          <w:sz w:val="28"/>
          <w:szCs w:val="28"/>
        </w:rPr>
        <w:tab/>
      </w:r>
      <w:r w:rsidR="004C1C0A">
        <w:rPr>
          <w:rFonts w:ascii="Times New Roman" w:hAnsi="Times New Roman" w:cs="Times New Roman"/>
          <w:sz w:val="28"/>
          <w:szCs w:val="28"/>
        </w:rPr>
        <w:tab/>
      </w:r>
      <w:r w:rsidR="004C1C0A">
        <w:rPr>
          <w:rFonts w:ascii="Times New Roman" w:hAnsi="Times New Roman" w:cs="Times New Roman"/>
          <w:sz w:val="28"/>
          <w:szCs w:val="28"/>
        </w:rPr>
        <w:tab/>
      </w:r>
      <w:r w:rsidR="004C1C0A">
        <w:rPr>
          <w:rFonts w:ascii="Times New Roman" w:hAnsi="Times New Roman" w:cs="Times New Roman"/>
          <w:sz w:val="28"/>
          <w:szCs w:val="28"/>
        </w:rPr>
        <w:tab/>
      </w:r>
      <w:r w:rsidRPr="00FE675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E675A" w:rsidRPr="00FE675A" w:rsidRDefault="00FE675A" w:rsidP="00FE675A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 xml:space="preserve">от «____»_____________2015г </w:t>
      </w:r>
      <w:r w:rsidR="004C1C0A">
        <w:rPr>
          <w:rFonts w:ascii="Times New Roman" w:hAnsi="Times New Roman" w:cs="Times New Roman"/>
          <w:sz w:val="28"/>
          <w:szCs w:val="28"/>
        </w:rPr>
        <w:t xml:space="preserve">                            от</w:t>
      </w:r>
      <w:r w:rsidRPr="00FE675A">
        <w:rPr>
          <w:rFonts w:ascii="Times New Roman" w:hAnsi="Times New Roman" w:cs="Times New Roman"/>
          <w:sz w:val="28"/>
          <w:szCs w:val="28"/>
        </w:rPr>
        <w:t>«____»_____________2015г</w:t>
      </w:r>
    </w:p>
    <w:p w:rsidR="00FE675A" w:rsidRPr="00FE675A" w:rsidRDefault="00FE675A" w:rsidP="00FE67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E675A" w:rsidRPr="00FE675A" w:rsidRDefault="00FE675A" w:rsidP="00FE67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E675A" w:rsidRPr="00FE675A" w:rsidRDefault="00FE675A" w:rsidP="00FE675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E67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СОГЛАШЕНИЕ </w:t>
      </w:r>
    </w:p>
    <w:p w:rsidR="00FE675A" w:rsidRPr="00FE675A" w:rsidRDefault="00FE675A" w:rsidP="00FE67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E675A" w:rsidRDefault="00FE675A" w:rsidP="004C1C0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5A">
        <w:rPr>
          <w:rFonts w:ascii="Times New Roman" w:hAnsi="Times New Roman" w:cs="Times New Roman"/>
          <w:b/>
          <w:sz w:val="28"/>
          <w:szCs w:val="28"/>
        </w:rPr>
        <w:t>о передаче Олюторскому  муниципальному району отдельных полномочий по решению некоторых вопросов местного значения сельского поселения  «село Ачайваям»  на 2015 год</w:t>
      </w:r>
    </w:p>
    <w:p w:rsidR="004C1C0A" w:rsidRPr="00FE675A" w:rsidRDefault="004C1C0A" w:rsidP="004C1C0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75A" w:rsidRPr="00FE675A" w:rsidRDefault="00FE675A" w:rsidP="00FE675A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 xml:space="preserve">с.Ачайваям                                             </w:t>
      </w:r>
      <w:r w:rsidR="004C1C0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E675A">
        <w:rPr>
          <w:rFonts w:ascii="Times New Roman" w:hAnsi="Times New Roman" w:cs="Times New Roman"/>
          <w:sz w:val="28"/>
          <w:szCs w:val="28"/>
        </w:rPr>
        <w:t>«___»_____2015г</w:t>
      </w:r>
    </w:p>
    <w:p w:rsidR="00FE675A" w:rsidRPr="00FE675A" w:rsidRDefault="00FE675A" w:rsidP="00FE675A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 xml:space="preserve">   Администрация сельского поселения «село Ачайваям», именуемая в дальнейшем «Поселение», в лице Главы Администрации сельского поселения «село Ачайваям» Эмининой Натальи </w:t>
      </w:r>
      <w:r w:rsidR="004C1C0A">
        <w:rPr>
          <w:rFonts w:ascii="Times New Roman" w:hAnsi="Times New Roman" w:cs="Times New Roman"/>
          <w:sz w:val="28"/>
          <w:szCs w:val="28"/>
        </w:rPr>
        <w:t>Александровны</w:t>
      </w:r>
      <w:r w:rsidRPr="00FE675A">
        <w:rPr>
          <w:rFonts w:ascii="Times New Roman" w:hAnsi="Times New Roman" w:cs="Times New Roman"/>
          <w:sz w:val="28"/>
          <w:szCs w:val="28"/>
        </w:rPr>
        <w:t>, действующего на основании Устава сельского поселения «село Ачайваям», с одной стороны и Администрация Олюторского муниципального района, именуемая в дальнейшем «Район», в лице Главы Администрации Олюторского муниципального района Свириденко Олега Николаевича, действующего на основании Устава Олюторского муниципального района, с другой стороны, совместно именуемые в дальнейшем «Стороны», руководствуясь Федеральным законом от 06.10.2003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>1.1. Настоящее Соглашение регулирует отношения, возникающие между Сторонами, в части передачи отдельных полномочий по решению вопросов местного значения Поселения 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и закрепляет передачу Району осуществления части полномочий Поселения.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>2. ПЕРЕЧЕНЬ ПОЛНОМОЧИЙ, ПОДЛЕЖАЩИХ ПЕРЕДАЧЕ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>2.1  Поселение передаёт, а Район принимает на себя осуществление некоторых функций по выполнению исполнительно-распорядительных полномочий по решению вопросов местного значения: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lastRenderedPageBreak/>
        <w:t xml:space="preserve">1)     реализация мероприятий Государственной программы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 и услугами по благоустройству территорий на 2014-2018 годы» (далее – Субсидия, Программа): 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 xml:space="preserve">а) подпрограмма «Энергосбережение и повышение энергетической эффективности в Камчатском крае»: 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>- «Проведение мероприятий, направленных на ремонт ветхих и аварийных сетей» в Поселении»;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E675A">
        <w:rPr>
          <w:rFonts w:ascii="Times New Roman" w:hAnsi="Times New Roman" w:cs="Times New Roman"/>
          <w:sz w:val="28"/>
          <w:szCs w:val="28"/>
        </w:rPr>
        <w:t>- « Капитальный ремонт жилого фонда».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>3.ПРАВА И ОБЯЗАННОСТИ СТОРОН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 xml:space="preserve">  3.1.Поселение имеет право: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>- получать информацию о ходе исполнения переданных  полномочий;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>-направлять своего представителя для участия в работе создаваемых для осуществления переданных полномочий комиссий, рабочих группах и иных совещательных органов;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>-осуществлять текущий контроль за исполнением переданных полномочий, эффективностью и целевым использованием бюджетных средств;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>-устанавливать критерии оценки эффективности исполнения переданных полномочий;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>-при ненадлежащем исполнении переданных полномочий направлять письменные уведомления Району об устранении допущенных нарушений.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 xml:space="preserve">   3.2.Поселение обязано: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 xml:space="preserve"> -перечислять финансовые средства Району в виде иных межбюджетных трансфертов из бюджета Поселения  необходимые для осуществления переданных полномочий;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>-передать Району документы и  предоставлять имеющуюся информацию, необходимую для осуществления переданных полномочий;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>3.3.Район  имеет право: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>-получать от Поселения сведения и документы, необходимые для исполнения принятых полномочий;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 xml:space="preserve">-в случае неисполнения Поселением предусмотренных настоящим Соглашением обязательств по финансированию осуществления Районом переданных ему полномочий (неперечисление, неполное перечисление, несвоевременное перечисление финансовых средств), Район вправе приостанавливать на срок до 1 месяца, а по окончании указанного срока прекратить исполнение переданных по настоящему Соглашению </w:t>
      </w:r>
      <w:r w:rsidRPr="00FE675A">
        <w:rPr>
          <w:rFonts w:ascii="Times New Roman" w:hAnsi="Times New Roman" w:cs="Times New Roman"/>
          <w:sz w:val="28"/>
          <w:szCs w:val="28"/>
        </w:rPr>
        <w:lastRenderedPageBreak/>
        <w:t>полномочий и применить к Поселению ответственность в соответствии с действующим законодательством.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>3.4.Район обязан: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 xml:space="preserve">-осуществлять в соответствии с действующим законодательством переданные ему </w:t>
      </w:r>
      <w:r w:rsidR="004C1C0A">
        <w:rPr>
          <w:rFonts w:ascii="Times New Roman" w:hAnsi="Times New Roman" w:cs="Times New Roman"/>
          <w:sz w:val="28"/>
          <w:szCs w:val="28"/>
        </w:rPr>
        <w:t>п</w:t>
      </w:r>
      <w:r w:rsidRPr="00FE675A">
        <w:rPr>
          <w:rFonts w:ascii="Times New Roman" w:hAnsi="Times New Roman" w:cs="Times New Roman"/>
          <w:sz w:val="28"/>
          <w:szCs w:val="28"/>
        </w:rPr>
        <w:t>оселением полномочия в пределах, выделенных на эти цели финансовых средств (иных межбюджетных трансфертов);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>-направлять поступившие финансовые средства (иные межбюджетные трансферты) в полном объеме на осуществление переданных полномочий, обеспечивая их целевое использование;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>- ежеквартально, не позднее 1 числа следующего за отчетным периодом, представлять Поселению отчет об исполнении переданных по настоящему Соглашению полномочий;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>- ежеквартально, не позднее 15 числа следующего за отчетным периодом, представлять Поселению отчет об использовании финансовых средств для исполнения переданных по настоящему Соглашению полномочий.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>4.ОТВЕТСТВЕННОСТЬ СТОРОН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 xml:space="preserve">4.1. В случае неисполнения </w:t>
      </w:r>
      <w:r w:rsidR="00F8446C">
        <w:rPr>
          <w:rFonts w:ascii="Times New Roman" w:hAnsi="Times New Roman" w:cs="Times New Roman"/>
          <w:sz w:val="28"/>
          <w:szCs w:val="28"/>
        </w:rPr>
        <w:t>п</w:t>
      </w:r>
      <w:r w:rsidRPr="00FE675A">
        <w:rPr>
          <w:rFonts w:ascii="Times New Roman" w:hAnsi="Times New Roman" w:cs="Times New Roman"/>
          <w:sz w:val="28"/>
          <w:szCs w:val="28"/>
        </w:rPr>
        <w:t xml:space="preserve">оселением вытекающих из настоящего Соглашения обязательств по финансированию осуществления </w:t>
      </w:r>
      <w:r w:rsidR="00F8446C">
        <w:rPr>
          <w:rFonts w:ascii="Times New Roman" w:hAnsi="Times New Roman" w:cs="Times New Roman"/>
          <w:sz w:val="28"/>
          <w:szCs w:val="28"/>
        </w:rPr>
        <w:t>р</w:t>
      </w:r>
      <w:r w:rsidRPr="00FE675A">
        <w:rPr>
          <w:rFonts w:ascii="Times New Roman" w:hAnsi="Times New Roman" w:cs="Times New Roman"/>
          <w:sz w:val="28"/>
          <w:szCs w:val="28"/>
        </w:rPr>
        <w:t xml:space="preserve">айоном  переданных ему полномочий, </w:t>
      </w:r>
      <w:r w:rsidR="00F8446C">
        <w:rPr>
          <w:rFonts w:ascii="Times New Roman" w:hAnsi="Times New Roman" w:cs="Times New Roman"/>
          <w:sz w:val="28"/>
          <w:szCs w:val="28"/>
        </w:rPr>
        <w:t>р</w:t>
      </w:r>
      <w:r w:rsidRPr="00FE675A">
        <w:rPr>
          <w:rFonts w:ascii="Times New Roman" w:hAnsi="Times New Roman" w:cs="Times New Roman"/>
          <w:sz w:val="28"/>
          <w:szCs w:val="28"/>
        </w:rPr>
        <w:t>айон вправе требовать расторжения данного Соглашения.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>4.2. Район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>4.3. Район несет ответственность по целевому использованию иных межбюджетных трансфертов в соответствии с законодательством Российской Федерации.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 xml:space="preserve">4.4. В случае нецелевого использования </w:t>
      </w:r>
      <w:r w:rsidR="00E2404C">
        <w:rPr>
          <w:rFonts w:ascii="Times New Roman" w:hAnsi="Times New Roman" w:cs="Times New Roman"/>
          <w:sz w:val="28"/>
          <w:szCs w:val="28"/>
        </w:rPr>
        <w:t>р</w:t>
      </w:r>
      <w:r w:rsidRPr="00FE675A">
        <w:rPr>
          <w:rFonts w:ascii="Times New Roman" w:hAnsi="Times New Roman" w:cs="Times New Roman"/>
          <w:sz w:val="28"/>
          <w:szCs w:val="28"/>
        </w:rPr>
        <w:t xml:space="preserve">айоном иных межбюджетных трансфертов на цели, не предусмотренные Соглашением, финансовые средства подлежат возврату в бюджет </w:t>
      </w:r>
      <w:r w:rsidR="00E2404C">
        <w:rPr>
          <w:rFonts w:ascii="Times New Roman" w:hAnsi="Times New Roman" w:cs="Times New Roman"/>
          <w:sz w:val="28"/>
          <w:szCs w:val="28"/>
        </w:rPr>
        <w:t>п</w:t>
      </w:r>
      <w:r w:rsidRPr="00FE675A">
        <w:rPr>
          <w:rFonts w:ascii="Times New Roman" w:hAnsi="Times New Roman" w:cs="Times New Roman"/>
          <w:sz w:val="28"/>
          <w:szCs w:val="28"/>
        </w:rPr>
        <w:t>оселения.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 xml:space="preserve">4.5. Установление факта ненадлежащего осуществления </w:t>
      </w:r>
      <w:r w:rsidR="00E2404C">
        <w:rPr>
          <w:rFonts w:ascii="Times New Roman" w:hAnsi="Times New Roman" w:cs="Times New Roman"/>
          <w:sz w:val="28"/>
          <w:szCs w:val="28"/>
        </w:rPr>
        <w:t>р</w:t>
      </w:r>
      <w:r w:rsidRPr="00FE675A">
        <w:rPr>
          <w:rFonts w:ascii="Times New Roman" w:hAnsi="Times New Roman" w:cs="Times New Roman"/>
          <w:sz w:val="28"/>
          <w:szCs w:val="28"/>
        </w:rPr>
        <w:t>айоном переданных ему полномочий является основанием для расторжения данного Соглашения.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>4.6. Расторжение Соглашения влечет за собой возврат перечисленных иных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 либо письменного уведомления о расторжении Соглашения.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>4.7. Несвоевременный возврат перечисленных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lastRenderedPageBreak/>
        <w:t>5. ПОРЯДОК ОПРЕДЕЛЕНИЯ ЕЖЕГОДНОГО ОБЪЕМА И ПОРЯДОК ПЕРЕЧИСЛЕНИЯ ИНЫХ МЕЖБЮДЖЕТНЫХ ТРАНСФЕРТОВ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>5.1. Выполнение части полномочий осуществляется за счет иных межбюджетных трансфертов, передаваемых из бю</w:t>
      </w:r>
      <w:r w:rsidR="00D1353F">
        <w:rPr>
          <w:rFonts w:ascii="Times New Roman" w:hAnsi="Times New Roman" w:cs="Times New Roman"/>
          <w:sz w:val="28"/>
          <w:szCs w:val="28"/>
        </w:rPr>
        <w:t xml:space="preserve">джета </w:t>
      </w:r>
      <w:r w:rsidR="004B7BA8">
        <w:rPr>
          <w:rFonts w:ascii="Times New Roman" w:hAnsi="Times New Roman" w:cs="Times New Roman"/>
          <w:sz w:val="28"/>
          <w:szCs w:val="28"/>
        </w:rPr>
        <w:t>п</w:t>
      </w:r>
      <w:r w:rsidR="000C6843">
        <w:rPr>
          <w:rFonts w:ascii="Times New Roman" w:hAnsi="Times New Roman" w:cs="Times New Roman"/>
          <w:sz w:val="28"/>
          <w:szCs w:val="28"/>
        </w:rPr>
        <w:t>оселения в бюджет р</w:t>
      </w:r>
      <w:r w:rsidR="00D1353F">
        <w:rPr>
          <w:rFonts w:ascii="Times New Roman" w:hAnsi="Times New Roman" w:cs="Times New Roman"/>
          <w:sz w:val="28"/>
          <w:szCs w:val="28"/>
        </w:rPr>
        <w:t>айона.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>5.2. Объем иных межбюджетных трансфертов, необходимых для осуществления указанных полномочий, устанавливается решением Совета депутатов Поселения о бюджете на очередной финансовый год.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>5.3. Порядок определения ежегодного объема иных межбюджетных трансфертов, необходимых для осуществления указанных полномочий, устанавливается согласно методике расчета по каждому полномочию.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 xml:space="preserve">5.4. Иные межбюджетные трансферты, полученные бюджетом Олюторского  муниципального района  и не использованные в текущем финансовом году подлежат возврату в бюджет </w:t>
      </w:r>
      <w:r w:rsidR="004B7BA8">
        <w:rPr>
          <w:rFonts w:ascii="Times New Roman" w:hAnsi="Times New Roman" w:cs="Times New Roman"/>
          <w:sz w:val="28"/>
          <w:szCs w:val="28"/>
        </w:rPr>
        <w:t>п</w:t>
      </w:r>
      <w:r w:rsidRPr="00FE675A">
        <w:rPr>
          <w:rFonts w:ascii="Times New Roman" w:hAnsi="Times New Roman" w:cs="Times New Roman"/>
          <w:sz w:val="28"/>
          <w:szCs w:val="28"/>
        </w:rPr>
        <w:t>оселения.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 xml:space="preserve">5.5. Суммарный объем межбюджетных трансфертов, передаваемых на выполнение части полномочий из бюджета </w:t>
      </w:r>
      <w:r w:rsidR="004B7BA8">
        <w:rPr>
          <w:rFonts w:ascii="Times New Roman" w:hAnsi="Times New Roman" w:cs="Times New Roman"/>
          <w:sz w:val="28"/>
          <w:szCs w:val="28"/>
        </w:rPr>
        <w:t>поселения в бюджет р</w:t>
      </w:r>
      <w:r w:rsidRPr="00FE675A">
        <w:rPr>
          <w:rFonts w:ascii="Times New Roman" w:hAnsi="Times New Roman" w:cs="Times New Roman"/>
          <w:sz w:val="28"/>
          <w:szCs w:val="28"/>
        </w:rPr>
        <w:t>айона составляет  _______________________________________рублей. (Приложение к Соглашению).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>6. СРОК ДЕЙСТВИЯ И ОСНОВАНИЯ ПРЕКРАЩЕНИЯ ДЕЙСТВИЯ СОГЛАШЕНИЯ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>6.1. Срок действия настоящего Соглашения устанавливается с 01.04.2015 до 31.12.2015.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>6.2. 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>7.1. Настоящее Соглашение считается заключенным с момента принятия Советом депутатов Поселения решения о бюджете на 2015 год.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>7.2  Настоящее Соглашение составлено в двух экземплярах, имеющих одинаковую юридическую силу, по одному для каждой из Сторон.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>7.3. Внесение 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 xml:space="preserve"> 7.4. По всем вопросам, не урегулированным настоящим Соглашением, но возникающим в ходе его реализации, Стороны руководствуются действующим законодательством.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>7.5. Споры, связанные с исполнением настоящего Соглашения, разрешаются путём переговоров или в судебном порядке.</w:t>
      </w: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E675A" w:rsidRPr="00FE675A" w:rsidRDefault="00FE675A" w:rsidP="00FE67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E675A" w:rsidRPr="00FE675A" w:rsidRDefault="00FE675A" w:rsidP="00FE67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E675A" w:rsidRPr="00FE675A" w:rsidRDefault="00FE675A" w:rsidP="00D1353F">
      <w:pPr>
        <w:pStyle w:val="a6"/>
        <w:ind w:left="6705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D1353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E675A">
        <w:rPr>
          <w:rFonts w:ascii="Times New Roman" w:hAnsi="Times New Roman" w:cs="Times New Roman"/>
          <w:sz w:val="28"/>
          <w:szCs w:val="28"/>
        </w:rPr>
        <w:t>Соглашению</w:t>
      </w:r>
    </w:p>
    <w:p w:rsidR="00FE675A" w:rsidRPr="00FE675A" w:rsidRDefault="00FE675A" w:rsidP="00FE67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E675A" w:rsidRPr="00FE675A" w:rsidRDefault="00FE675A" w:rsidP="00FE67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E675A" w:rsidRPr="00FE675A" w:rsidRDefault="00FE675A" w:rsidP="00FE67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E675A" w:rsidRPr="00FE675A" w:rsidRDefault="00FE675A" w:rsidP="00FE675A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>Расчет объема иных межбюджетных трансфертов, предоставляемых в 2015 году из бюджета сельского поселения «село Ачайваям» бюджету Олюторского муниципального района, для осуществления части полномочий по решению вопросов местного значения</w:t>
      </w:r>
    </w:p>
    <w:p w:rsidR="00FE675A" w:rsidRPr="00FE675A" w:rsidRDefault="00FE675A" w:rsidP="00FE67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E675A" w:rsidRPr="00FE675A" w:rsidRDefault="00FE675A" w:rsidP="00FE675A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75A" w:rsidRPr="00FE675A" w:rsidRDefault="00FE675A" w:rsidP="00FE675A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>- «Проведение мероприятий, направленных на ремонт ветхих и аварийных сетей» в Поселении»;</w:t>
      </w:r>
    </w:p>
    <w:p w:rsidR="00FE675A" w:rsidRPr="00FE675A" w:rsidRDefault="00FE675A" w:rsidP="00FE67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E675A" w:rsidRPr="00FE675A" w:rsidRDefault="00FE675A" w:rsidP="00FE675A">
      <w:pPr>
        <w:pStyle w:val="a6"/>
        <w:rPr>
          <w:rFonts w:ascii="Times New Roman" w:hAnsi="Times New Roman" w:cs="Times New Roman"/>
          <w:sz w:val="28"/>
          <w:szCs w:val="28"/>
          <w:highlight w:val="yellow"/>
        </w:rPr>
      </w:pPr>
      <w:r w:rsidRPr="00FE675A">
        <w:rPr>
          <w:rFonts w:ascii="Times New Roman" w:hAnsi="Times New Roman" w:cs="Times New Roman"/>
          <w:sz w:val="28"/>
          <w:szCs w:val="28"/>
        </w:rPr>
        <w:t>- « Капитальный ремонт жилого фонда»</w:t>
      </w:r>
      <w:r w:rsidR="004B7BA8">
        <w:rPr>
          <w:rFonts w:ascii="Times New Roman" w:hAnsi="Times New Roman" w:cs="Times New Roman"/>
          <w:sz w:val="28"/>
          <w:szCs w:val="28"/>
        </w:rPr>
        <w:t>.</w:t>
      </w:r>
    </w:p>
    <w:p w:rsidR="00FE675A" w:rsidRPr="00FE675A" w:rsidRDefault="00FE675A" w:rsidP="00FE67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E675A" w:rsidRPr="00FE675A" w:rsidRDefault="00FE675A" w:rsidP="00FE675A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75A" w:rsidRPr="00FE675A" w:rsidRDefault="00FE675A" w:rsidP="00FE675A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>Всего сумма иных межбюджетных трансфертов на 2015 год составляет __________</w:t>
      </w:r>
      <w:r w:rsidR="004B7BA8">
        <w:rPr>
          <w:rFonts w:ascii="Times New Roman" w:hAnsi="Times New Roman" w:cs="Times New Roman"/>
          <w:sz w:val="28"/>
          <w:szCs w:val="28"/>
        </w:rPr>
        <w:t>________________________</w:t>
      </w:r>
      <w:r w:rsidRPr="00FE675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E675A" w:rsidRPr="00FE675A" w:rsidRDefault="00FE675A" w:rsidP="00FE67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E675A" w:rsidRPr="00FE675A" w:rsidRDefault="00FE675A" w:rsidP="00FE675A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75A" w:rsidRPr="00FE675A" w:rsidRDefault="00FE675A" w:rsidP="00FE67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E675A" w:rsidRPr="00FE675A" w:rsidRDefault="00FE675A" w:rsidP="00FE67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E675A" w:rsidRDefault="00FE675A" w:rsidP="00FE675A"/>
    <w:p w:rsidR="00FE675A" w:rsidRDefault="00FE675A" w:rsidP="00FE675A"/>
    <w:p w:rsidR="00FE675A" w:rsidRDefault="00FE675A" w:rsidP="00FE675A"/>
    <w:p w:rsidR="00FE675A" w:rsidRDefault="00FE675A" w:rsidP="00FE675A"/>
    <w:p w:rsidR="00FE675A" w:rsidRDefault="00FE675A" w:rsidP="00FE675A"/>
    <w:p w:rsidR="00FE675A" w:rsidRDefault="00FE675A" w:rsidP="00FE675A"/>
    <w:p w:rsidR="00FE675A" w:rsidRDefault="00FE675A" w:rsidP="00FE675A"/>
    <w:p w:rsidR="00FE675A" w:rsidRDefault="00FE675A" w:rsidP="00FE675A"/>
    <w:p w:rsidR="00FE675A" w:rsidRDefault="00FE675A" w:rsidP="00FE675A"/>
    <w:p w:rsidR="00FE675A" w:rsidRDefault="00FE675A" w:rsidP="00FE675A"/>
    <w:p w:rsidR="00FF2E9C" w:rsidRDefault="00FF2E9C" w:rsidP="00FF2E9C">
      <w:pPr>
        <w:pStyle w:val="a7"/>
        <w:spacing w:before="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</w:t>
      </w:r>
    </w:p>
    <w:p w:rsidR="00FF2E9C" w:rsidRDefault="00FF2E9C" w:rsidP="00FF2E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3E3F" w:rsidRDefault="00803E3F"/>
    <w:sectPr w:rsidR="00803E3F" w:rsidSect="002416EB">
      <w:foot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172" w:rsidRDefault="00956172" w:rsidP="000519E9">
      <w:pPr>
        <w:spacing w:after="0" w:line="240" w:lineRule="auto"/>
      </w:pPr>
      <w:r>
        <w:separator/>
      </w:r>
    </w:p>
  </w:endnote>
  <w:endnote w:type="continuationSeparator" w:id="1">
    <w:p w:rsidR="00956172" w:rsidRDefault="00956172" w:rsidP="0005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4782"/>
      <w:docPartObj>
        <w:docPartGallery w:val="Page Numbers (Bottom of Page)"/>
        <w:docPartUnique/>
      </w:docPartObj>
    </w:sdtPr>
    <w:sdtContent>
      <w:p w:rsidR="000519E9" w:rsidRDefault="000519E9">
        <w:pPr>
          <w:pStyle w:val="aa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0519E9" w:rsidRDefault="000519E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172" w:rsidRDefault="00956172" w:rsidP="000519E9">
      <w:pPr>
        <w:spacing w:after="0" w:line="240" w:lineRule="auto"/>
      </w:pPr>
      <w:r>
        <w:separator/>
      </w:r>
    </w:p>
  </w:footnote>
  <w:footnote w:type="continuationSeparator" w:id="1">
    <w:p w:rsidR="00956172" w:rsidRDefault="00956172" w:rsidP="000519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2E9C"/>
    <w:rsid w:val="000519E9"/>
    <w:rsid w:val="000C6843"/>
    <w:rsid w:val="002416EB"/>
    <w:rsid w:val="004B7BA8"/>
    <w:rsid w:val="004C1C0A"/>
    <w:rsid w:val="005E7EE7"/>
    <w:rsid w:val="00803E3F"/>
    <w:rsid w:val="008A146F"/>
    <w:rsid w:val="008B0231"/>
    <w:rsid w:val="00956172"/>
    <w:rsid w:val="00AA38DB"/>
    <w:rsid w:val="00D1353F"/>
    <w:rsid w:val="00E2404C"/>
    <w:rsid w:val="00F8446C"/>
    <w:rsid w:val="00FE675A"/>
    <w:rsid w:val="00FF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31"/>
  </w:style>
  <w:style w:type="paragraph" w:styleId="1">
    <w:name w:val="heading 1"/>
    <w:basedOn w:val="a"/>
    <w:next w:val="a"/>
    <w:link w:val="10"/>
    <w:qFormat/>
    <w:rsid w:val="00FF2E9C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E9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11"/>
    <w:semiHidden/>
    <w:unhideWhenUsed/>
    <w:rsid w:val="00FF2E9C"/>
    <w:pPr>
      <w:suppressAutoHyphens/>
      <w:spacing w:after="0" w:line="240" w:lineRule="auto"/>
    </w:pPr>
    <w:rPr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2E9C"/>
  </w:style>
  <w:style w:type="character" w:customStyle="1" w:styleId="a5">
    <w:name w:val="Без интервала Знак"/>
    <w:link w:val="a6"/>
    <w:uiPriority w:val="1"/>
    <w:locked/>
    <w:rsid w:val="00FF2E9C"/>
  </w:style>
  <w:style w:type="paragraph" w:styleId="a6">
    <w:name w:val="No Spacing"/>
    <w:link w:val="a5"/>
    <w:uiPriority w:val="1"/>
    <w:qFormat/>
    <w:rsid w:val="00FF2E9C"/>
    <w:pPr>
      <w:spacing w:after="0" w:line="240" w:lineRule="auto"/>
    </w:pPr>
  </w:style>
  <w:style w:type="paragraph" w:customStyle="1" w:styleId="a7">
    <w:name w:val="Заголовок"/>
    <w:basedOn w:val="a"/>
    <w:next w:val="a3"/>
    <w:rsid w:val="00FF2E9C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en-US"/>
    </w:rPr>
  </w:style>
  <w:style w:type="character" w:customStyle="1" w:styleId="11">
    <w:name w:val="Основной текст Знак1"/>
    <w:basedOn w:val="a0"/>
    <w:link w:val="a3"/>
    <w:semiHidden/>
    <w:locked/>
    <w:rsid w:val="00FF2E9C"/>
    <w:rPr>
      <w:sz w:val="28"/>
      <w:szCs w:val="24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051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519E9"/>
  </w:style>
  <w:style w:type="paragraph" w:styleId="aa">
    <w:name w:val="footer"/>
    <w:basedOn w:val="a"/>
    <w:link w:val="ab"/>
    <w:uiPriority w:val="99"/>
    <w:unhideWhenUsed/>
    <w:rsid w:val="00051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19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1525</Words>
  <Characters>8697</Characters>
  <Application>Microsoft Office Word</Application>
  <DocSecurity>0</DocSecurity>
  <Lines>72</Lines>
  <Paragraphs>20</Paragraphs>
  <ScaleCrop>false</ScaleCrop>
  <Company>Организация</Company>
  <LinksUpToDate>false</LinksUpToDate>
  <CharactersWithSpaces>10202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2015-03-25T23:30:00Z</dcterms:created>
  <dcterms:modified xsi:type="dcterms:W3CDTF">2015-03-25T23:57:00Z</dcterms:modified>
</cp:coreProperties>
</file>